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85" w:rsidRPr="00BC4385" w:rsidRDefault="00BC4385" w:rsidP="00BC43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385">
        <w:rPr>
          <w:rFonts w:ascii="Times New Roman" w:eastAsia="Times New Roman" w:hAnsi="Times New Roman" w:cs="Times New Roman"/>
          <w:b/>
          <w:bCs/>
          <w:sz w:val="28"/>
          <w:szCs w:val="28"/>
        </w:rPr>
        <w:t>CittAgorà</w:t>
      </w:r>
      <w:r w:rsidRPr="00BC438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Periodico del Consiglio Comunale di Torino</w:t>
      </w:r>
    </w:p>
    <w:p w:rsidR="00BC4385" w:rsidRPr="00BC4385" w:rsidRDefault="00BC4385" w:rsidP="00BC43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cerca"/>
      <w:bookmarkEnd w:id="0"/>
      <w:r w:rsidRPr="00BC4385">
        <w:rPr>
          <w:rFonts w:ascii="Arial" w:eastAsia="Times New Roman" w:hAnsi="Arial" w:cs="Arial"/>
          <w:vanish/>
          <w:sz w:val="16"/>
          <w:szCs w:val="16"/>
        </w:rPr>
        <w:t>Inizio modulo</w:t>
      </w:r>
    </w:p>
    <w:p w:rsidR="00BC4385" w:rsidRPr="00BC4385" w:rsidRDefault="00BC4385" w:rsidP="00BC43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C4385">
        <w:rPr>
          <w:rFonts w:ascii="Arial" w:eastAsia="Times New Roman" w:hAnsi="Arial" w:cs="Arial"/>
          <w:vanish/>
          <w:sz w:val="16"/>
          <w:szCs w:val="16"/>
        </w:rPr>
        <w:t>Fine modulo</w:t>
      </w:r>
    </w:p>
    <w:p w:rsidR="00BC4385" w:rsidRPr="00BC4385" w:rsidRDefault="00BC4385" w:rsidP="00BC43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385">
        <w:rPr>
          <w:rFonts w:ascii="Times New Roman" w:eastAsia="Times New Roman" w:hAnsi="Times New Roman" w:cs="Times New Roman"/>
          <w:b/>
          <w:bCs/>
          <w:sz w:val="24"/>
          <w:szCs w:val="24"/>
        </w:rPr>
        <w:t>Spina Tre, i cittadini chiedono informazioni</w:t>
      </w:r>
    </w:p>
    <w:p w:rsidR="00BC4385" w:rsidRPr="00BC4385" w:rsidRDefault="00BC4385" w:rsidP="00BC4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385">
        <w:rPr>
          <w:rFonts w:ascii="Times New Roman" w:eastAsia="Times New Roman" w:hAnsi="Times New Roman" w:cs="Times New Roman"/>
          <w:sz w:val="24"/>
          <w:szCs w:val="24"/>
        </w:rPr>
        <w:t>20-02-2009</w:t>
      </w:r>
    </w:p>
    <w:p w:rsidR="00BC4385" w:rsidRDefault="00BC4385" w:rsidP="00BC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385">
        <w:rPr>
          <w:rFonts w:ascii="Times New Roman" w:eastAsia="Times New Roman" w:hAnsi="Times New Roman" w:cs="Times New Roman"/>
          <w:sz w:val="24"/>
          <w:szCs w:val="24"/>
        </w:rPr>
        <w:t>Giovedì scorso, la Sesta Commissione consiliare, presieduta da Vincenzo Cugusi, ha ricevuto i rappresentanti del Comitato spontaneo Dora Spina Tre. Durante la riunione i cittadini, preoccupati per eventuali problemi di inquinamento ambientale, hanno chiesto all'assessore all'Ambiente Domenico Mangone e ai tecnici comunali intervenuti qual è l'attuale situazione dell'area dove sorgerà il nuovo Parco Dora e come procedono le operazioni di bonifica.</w:t>
      </w:r>
      <w:r w:rsidRPr="00BC4385">
        <w:rPr>
          <w:rFonts w:ascii="Times New Roman" w:eastAsia="Times New Roman" w:hAnsi="Times New Roman" w:cs="Times New Roman"/>
          <w:sz w:val="24"/>
          <w:szCs w:val="24"/>
        </w:rPr>
        <w:br/>
        <w:t>Nella sua relazione, l'ingegnere Federico Saporiti, dirigente del settore Ambiente e Territorio, ha rassicurato gli abitanti della zona, confermando che i valori della falda acquifera e dei terreni dell'area Spina 3 sono tutti sotto controllo. Il cromo esavalente nell'acqua della Dora, ad esempio, non è più rintracciabile o ha valori intorno ai cinque microgrammi per litro (il limite massimo consentito per tutelare la fauna ittica è di 20 microgrammi per litro). Così come risultano nella norma la falda acquifera (che aveva avuto un picco di inquinamento di cromo 6 di 400 microgrammi per litro nel 2001) e i terreni, che risultano idonei per gli usi commerciali. Secondo l'ingegnere comunale anche l'area destinata all'edilizia residenziale, dopo gli opportuni trattamenti, è ora in sicurezza. Intanto, sono già iniziati i lavori per costruire il nuovo ponte sulla Dora e i lavori per la riqualificazione del parco dovrebbero terminare in tempo per i festeggiamenti previsti per il 2011, in occasione del Centocinquantenario dell'Unità d'Italia.</w:t>
      </w:r>
      <w:r w:rsidRPr="00BC4385">
        <w:rPr>
          <w:rFonts w:ascii="Times New Roman" w:eastAsia="Times New Roman" w:hAnsi="Times New Roman" w:cs="Times New Roman"/>
          <w:sz w:val="24"/>
          <w:szCs w:val="24"/>
        </w:rPr>
        <w:br/>
        <w:t>I cittadini hanno lamentato comunque la mancanza e la tempestività di adeguate informazioni circa il procedere dei cantieri e le progressive bonifiche. Per ovviare al problema il presidente Cugusi, l'assessore Mangone, i tecnici e la consigliera della Circoscrizione 5 intervenuta all'incontro, Paola Berzano, si sono dichiarati disponibili a organizzare incontri periodici con la cittadinanza e a valutare le migliori modalità di comunicazione, da concordare insieme alle Circoscrizioni 4 e 5.</w:t>
      </w:r>
      <w:r w:rsidRPr="00BC4385">
        <w:rPr>
          <w:rFonts w:ascii="Times New Roman" w:eastAsia="Times New Roman" w:hAnsi="Times New Roman" w:cs="Times New Roman"/>
          <w:sz w:val="24"/>
          <w:szCs w:val="24"/>
        </w:rPr>
        <w:br/>
        <w:t>Per coordinare meglio i futuri incontri e approfondire l'argomento, il presidente della Commissione convocherà nelle prossime settimane gli esponenti del Comitato Parco Dora, istituito dalla Città di Torino.</w:t>
      </w:r>
      <w:r w:rsidRPr="00BC4385">
        <w:rPr>
          <w:rFonts w:ascii="Times New Roman" w:eastAsia="Times New Roman" w:hAnsi="Times New Roman" w:cs="Times New Roman"/>
          <w:sz w:val="24"/>
          <w:szCs w:val="24"/>
        </w:rPr>
        <w:br/>
      </w:r>
      <w:r w:rsidRPr="00BC4385">
        <w:rPr>
          <w:rFonts w:ascii="Times New Roman" w:eastAsia="Times New Roman" w:hAnsi="Times New Roman" w:cs="Times New Roman"/>
          <w:sz w:val="24"/>
          <w:szCs w:val="24"/>
        </w:rPr>
        <w:br/>
      </w:r>
      <w:r w:rsidRPr="00BC4385">
        <w:rPr>
          <w:rFonts w:ascii="Times New Roman" w:eastAsia="Times New Roman" w:hAnsi="Times New Roman" w:cs="Times New Roman"/>
          <w:b/>
          <w:bCs/>
          <w:sz w:val="24"/>
          <w:szCs w:val="24"/>
        </w:rPr>
        <w:t>Link Correlati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C4385" w:rsidRDefault="00BC4385" w:rsidP="00BC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hyperlink r:id="rId5" w:history="1">
        <w:r w:rsidRPr="00BC438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Il sito del comitato spontaneo Dora Spina Tre</w:t>
        </w:r>
      </w:hyperlink>
    </w:p>
    <w:p w:rsidR="00BC4385" w:rsidRPr="00BC4385" w:rsidRDefault="00BC4385" w:rsidP="00BC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6" w:history="1">
        <w:r w:rsidRPr="00BC438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Il sito del comitato istituzionale Parco Dora</w:t>
        </w:r>
      </w:hyperlink>
    </w:p>
    <w:p w:rsidR="00D9291E" w:rsidRDefault="00D9291E"/>
    <w:sectPr w:rsidR="00D9291E" w:rsidSect="00D92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0EA6"/>
    <w:multiLevelType w:val="hybridMultilevel"/>
    <w:tmpl w:val="6A445528"/>
    <w:lvl w:ilvl="0" w:tplc="6FCEC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40FA1"/>
    <w:multiLevelType w:val="multilevel"/>
    <w:tmpl w:val="A9B6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5110D"/>
    <w:multiLevelType w:val="multilevel"/>
    <w:tmpl w:val="8348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BC4385"/>
    <w:rsid w:val="00080FC2"/>
    <w:rsid w:val="00127E61"/>
    <w:rsid w:val="001545DE"/>
    <w:rsid w:val="001C32E8"/>
    <w:rsid w:val="002272F2"/>
    <w:rsid w:val="00342CF3"/>
    <w:rsid w:val="00397C10"/>
    <w:rsid w:val="003F3DE1"/>
    <w:rsid w:val="004031A7"/>
    <w:rsid w:val="004C3122"/>
    <w:rsid w:val="00516FB3"/>
    <w:rsid w:val="00604606"/>
    <w:rsid w:val="006E05F5"/>
    <w:rsid w:val="0083538C"/>
    <w:rsid w:val="00BC4385"/>
    <w:rsid w:val="00C36CAC"/>
    <w:rsid w:val="00CD05AE"/>
    <w:rsid w:val="00D0222B"/>
    <w:rsid w:val="00D810C2"/>
    <w:rsid w:val="00D9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91E"/>
  </w:style>
  <w:style w:type="paragraph" w:styleId="Titolo2">
    <w:name w:val="heading 2"/>
    <w:basedOn w:val="Normale"/>
    <w:link w:val="Titolo2Carattere"/>
    <w:uiPriority w:val="9"/>
    <w:qFormat/>
    <w:rsid w:val="00BC4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BC43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C43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C43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lt">
    <w:name w:val="alt"/>
    <w:basedOn w:val="Carpredefinitoparagrafo"/>
    <w:rsid w:val="00BC4385"/>
  </w:style>
  <w:style w:type="character" w:styleId="Collegamentoipertestuale">
    <w:name w:val="Hyperlink"/>
    <w:basedOn w:val="Carpredefinitoparagrafo"/>
    <w:uiPriority w:val="99"/>
    <w:semiHidden/>
    <w:unhideWhenUsed/>
    <w:rsid w:val="00BC4385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C43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C4385"/>
    <w:rPr>
      <w:rFonts w:ascii="Arial" w:eastAsia="Times New Roman" w:hAnsi="Arial" w:cs="Arial"/>
      <w:vanish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C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C43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C4385"/>
    <w:rPr>
      <w:rFonts w:ascii="Arial" w:eastAsia="Times New Roman" w:hAnsi="Arial" w:cs="Arial"/>
      <w:vanish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C4385"/>
    <w:rPr>
      <w:b/>
      <w:bCs/>
    </w:rPr>
  </w:style>
  <w:style w:type="character" w:styleId="Enfasicorsivo">
    <w:name w:val="Emphasis"/>
    <w:basedOn w:val="Carpredefinitoparagrafo"/>
    <w:uiPriority w:val="20"/>
    <w:qFormat/>
    <w:rsid w:val="00BC4385"/>
    <w:rPr>
      <w:i/>
      <w:iCs/>
    </w:rPr>
  </w:style>
  <w:style w:type="paragraph" w:styleId="Paragrafoelenco">
    <w:name w:val="List Paragraph"/>
    <w:basedOn w:val="Normale"/>
    <w:uiPriority w:val="34"/>
    <w:qFormat/>
    <w:rsid w:val="00BC4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orino.it/comitatoparcodora" TargetMode="External"/><Relationship Id="rId5" Type="http://schemas.openxmlformats.org/officeDocument/2006/relationships/hyperlink" Target="http://www.comitatodoraspina3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2010-03-13T22:49:00Z</dcterms:created>
  <dcterms:modified xsi:type="dcterms:W3CDTF">2010-03-13T22:52:00Z</dcterms:modified>
</cp:coreProperties>
</file>